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555555"/>
          <w:sz w:val="20"/>
          <w:szCs w:val="20"/>
          <w:highlight w:val="white"/>
        </w:rPr>
      </w:pPr>
      <w:r w:rsidDel="00000000" w:rsidR="00000000" w:rsidRPr="00000000">
        <w:rPr>
          <w:b w:val="1"/>
          <w:color w:val="555555"/>
          <w:sz w:val="20"/>
          <w:szCs w:val="20"/>
          <w:highlight w:val="white"/>
          <w:rtl w:val="0"/>
        </w:rPr>
        <w:t xml:space="preserve">02. Table Saw Safety Video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color w:val="555555"/>
          <w:sz w:val="20"/>
          <w:szCs w:val="20"/>
          <w:highlight w:val="white"/>
        </w:rPr>
      </w:pPr>
      <w:r w:rsidDel="00000000" w:rsidR="00000000" w:rsidRPr="00000000">
        <w:rPr>
          <w:color w:val="555555"/>
          <w:sz w:val="20"/>
          <w:szCs w:val="20"/>
          <w:highlight w:val="white"/>
          <w:rtl w:val="0"/>
        </w:rPr>
        <w:t xml:space="preserve">Name:</w:t>
      </w:r>
    </w:p>
    <w:p w:rsidR="00000000" w:rsidDel="00000000" w:rsidP="00000000" w:rsidRDefault="00000000" w:rsidRPr="00000000" w14:paraId="00000004">
      <w:pPr>
        <w:rPr>
          <w:color w:val="555555"/>
          <w:sz w:val="20"/>
          <w:szCs w:val="20"/>
          <w:highlight w:val="white"/>
        </w:rPr>
      </w:pPr>
      <w:r w:rsidDel="00000000" w:rsidR="00000000" w:rsidRPr="00000000">
        <w:rPr>
          <w:color w:val="555555"/>
          <w:sz w:val="20"/>
          <w:szCs w:val="20"/>
          <w:highlight w:val="white"/>
          <w:rtl w:val="0"/>
        </w:rPr>
        <w:t xml:space="preserve">Block and Class:</w:t>
      </w:r>
    </w:p>
    <w:p w:rsidR="00000000" w:rsidDel="00000000" w:rsidP="00000000" w:rsidRDefault="00000000" w:rsidRPr="00000000" w14:paraId="00000005">
      <w:pPr>
        <w:rPr>
          <w:color w:val="555555"/>
          <w:sz w:val="20"/>
          <w:szCs w:val="20"/>
          <w:highlight w:val="white"/>
        </w:rPr>
      </w:pPr>
      <w:r w:rsidDel="00000000" w:rsidR="00000000" w:rsidRPr="00000000">
        <w:rPr>
          <w:color w:val="555555"/>
          <w:sz w:val="20"/>
          <w:szCs w:val="20"/>
          <w:highlight w:val="white"/>
          <w:rtl w:val="0"/>
        </w:rPr>
        <w:t xml:space="preserve">Date: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color w:val="555555"/>
          <w:sz w:val="20"/>
          <w:szCs w:val="20"/>
          <w:highlight w:val="white"/>
          <w:rtl w:val="0"/>
        </w:rPr>
        <w:t xml:space="preserve">Have you ever played the game eye spy? Your job today is to try and spot the </w:t>
      </w:r>
      <w:r w:rsidDel="00000000" w:rsidR="00000000" w:rsidRPr="00000000">
        <w:rPr>
          <w:b w:val="1"/>
          <w:color w:val="555555"/>
          <w:sz w:val="20"/>
          <w:szCs w:val="20"/>
          <w:highlight w:val="white"/>
          <w:rtl w:val="0"/>
        </w:rPr>
        <w:t xml:space="preserve">subtle </w:t>
      </w:r>
      <w:r w:rsidDel="00000000" w:rsidR="00000000" w:rsidRPr="00000000">
        <w:rPr>
          <w:color w:val="555555"/>
          <w:sz w:val="20"/>
          <w:szCs w:val="20"/>
          <w:highlight w:val="white"/>
          <w:rtl w:val="0"/>
        </w:rPr>
        <w:t xml:space="preserve">safety issues shown in this video as well as any proper types of safety precautions (personal protective safety equipment, guards, ventilation, etc). List them all big or small, good and bad, in the google doc response.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Video Link: </w:t>
      </w:r>
      <w:hyperlink r:id="rId6">
        <w:r w:rsidDel="00000000" w:rsidR="00000000" w:rsidRPr="00000000">
          <w:rPr>
            <w:color w:val="1155cc"/>
            <w:u w:val="single"/>
            <w:rtl w:val="0"/>
          </w:rPr>
          <w:t xml:space="preserve">https://youtu.be/AfJ7LQn8kp8</w:t>
        </w:r>
      </w:hyperlink>
      <w:r w:rsidDel="00000000" w:rsidR="00000000" w:rsidRPr="00000000">
        <w:rPr>
          <w:rtl w:val="0"/>
        </w:rPr>
      </w:r>
    </w:p>
    <w:p w:rsidR="00000000" w:rsidDel="00000000" w:rsidP="00000000" w:rsidRDefault="00000000" w:rsidRPr="00000000" w14:paraId="0000000A">
      <w:pPr>
        <w:rPr/>
      </w:pPr>
      <w:hyperlink r:id="rId7">
        <w:r w:rsidDel="00000000" w:rsidR="00000000" w:rsidRPr="00000000">
          <w:rPr>
            <w:color w:val="1155cc"/>
            <w:u w:val="single"/>
          </w:rPr>
          <w:drawing>
            <wp:inline distB="114300" distT="114300" distL="114300" distR="114300">
              <wp:extent cx="3657600" cy="2190750"/>
              <wp:effectExtent b="0" l="0" r="0" t="0"/>
              <wp:docPr id="1" name="image1.png"/>
              <a:graphic>
                <a:graphicData uri="http://schemas.openxmlformats.org/drawingml/2006/picture">
                  <pic:pic>
                    <pic:nvPicPr>
                      <pic:cNvPr id="0" name="image1.png"/>
                      <pic:cNvPicPr preferRelativeResize="0"/>
                    </pic:nvPicPr>
                    <pic:blipFill>
                      <a:blip r:embed="rId8"/>
                      <a:srcRect b="14529" l="26442" r="12019" t="19943"/>
                      <a:stretch>
                        <a:fillRect/>
                      </a:stretch>
                    </pic:blipFill>
                    <pic:spPr>
                      <a:xfrm>
                        <a:off x="0" y="0"/>
                        <a:ext cx="3657600" cy="21907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color w:val="555555"/>
          <w:sz w:val="20"/>
          <w:szCs w:val="20"/>
          <w:highlight w:val="white"/>
        </w:rPr>
      </w:pPr>
      <w:r w:rsidDel="00000000" w:rsidR="00000000" w:rsidRPr="00000000">
        <w:rPr>
          <w:b w:val="1"/>
          <w:color w:val="555555"/>
          <w:sz w:val="20"/>
          <w:szCs w:val="20"/>
          <w:highlight w:val="white"/>
          <w:rtl w:val="0"/>
        </w:rPr>
        <w:t xml:space="preserve">Protective equipment shown in the video:</w:t>
      </w:r>
    </w:p>
    <w:p w:rsidR="00000000" w:rsidDel="00000000" w:rsidP="00000000" w:rsidRDefault="00000000" w:rsidRPr="00000000" w14:paraId="0000000D">
      <w:pPr>
        <w:rPr/>
      </w:pPr>
      <w:r w:rsidDel="00000000" w:rsidR="00000000" w:rsidRPr="00000000">
        <w:rPr>
          <w:rtl w:val="0"/>
        </w:rPr>
        <w:t xml:space="preserve">-</w:t>
      </w:r>
    </w:p>
    <w:p w:rsidR="00000000" w:rsidDel="00000000" w:rsidP="00000000" w:rsidRDefault="00000000" w:rsidRPr="00000000" w14:paraId="0000000E">
      <w:pPr>
        <w:rPr/>
      </w:pPr>
      <w:r w:rsidDel="00000000" w:rsidR="00000000" w:rsidRPr="00000000">
        <w:rPr>
          <w:rtl w:val="0"/>
        </w:rPr>
        <w:t xml:space="preserve">-</w:t>
      </w:r>
    </w:p>
    <w:p w:rsidR="00000000" w:rsidDel="00000000" w:rsidP="00000000" w:rsidRDefault="00000000" w:rsidRPr="00000000" w14:paraId="0000000F">
      <w:pPr>
        <w:rPr/>
      </w:pPr>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color w:val="555555"/>
          <w:sz w:val="20"/>
          <w:szCs w:val="20"/>
          <w:highlight w:val="white"/>
        </w:rPr>
      </w:pPr>
      <w:r w:rsidDel="00000000" w:rsidR="00000000" w:rsidRPr="00000000">
        <w:rPr>
          <w:b w:val="1"/>
          <w:color w:val="555555"/>
          <w:sz w:val="20"/>
          <w:szCs w:val="20"/>
          <w:highlight w:val="white"/>
          <w:rtl w:val="0"/>
        </w:rPr>
        <w:t xml:space="preserve">Things on the machine(s) set up correctly:</w:t>
      </w:r>
    </w:p>
    <w:p w:rsidR="00000000" w:rsidDel="00000000" w:rsidP="00000000" w:rsidRDefault="00000000" w:rsidRPr="00000000" w14:paraId="00000013">
      <w:pPr>
        <w:rPr>
          <w:b w:val="1"/>
          <w:color w:val="555555"/>
          <w:sz w:val="20"/>
          <w:szCs w:val="20"/>
          <w:highlight w:val="white"/>
        </w:rPr>
      </w:pPr>
      <w:r w:rsidDel="00000000" w:rsidR="00000000" w:rsidRPr="00000000">
        <w:rPr>
          <w:b w:val="1"/>
          <w:color w:val="555555"/>
          <w:sz w:val="20"/>
          <w:szCs w:val="20"/>
          <w:highlight w:val="white"/>
          <w:rtl w:val="0"/>
        </w:rPr>
        <w:t xml:space="preserve">-</w:t>
      </w:r>
    </w:p>
    <w:p w:rsidR="00000000" w:rsidDel="00000000" w:rsidP="00000000" w:rsidRDefault="00000000" w:rsidRPr="00000000" w14:paraId="00000014">
      <w:pPr>
        <w:rPr>
          <w:b w:val="1"/>
          <w:color w:val="555555"/>
          <w:sz w:val="20"/>
          <w:szCs w:val="20"/>
          <w:highlight w:val="white"/>
        </w:rPr>
      </w:pPr>
      <w:r w:rsidDel="00000000" w:rsidR="00000000" w:rsidRPr="00000000">
        <w:rPr>
          <w:b w:val="1"/>
          <w:color w:val="555555"/>
          <w:sz w:val="20"/>
          <w:szCs w:val="20"/>
          <w:highlight w:val="white"/>
          <w:rtl w:val="0"/>
        </w:rPr>
        <w:t xml:space="preserve">-</w:t>
      </w:r>
    </w:p>
    <w:p w:rsidR="00000000" w:rsidDel="00000000" w:rsidP="00000000" w:rsidRDefault="00000000" w:rsidRPr="00000000" w14:paraId="00000015">
      <w:pPr>
        <w:rPr>
          <w:b w:val="1"/>
          <w:color w:val="555555"/>
          <w:sz w:val="20"/>
          <w:szCs w:val="20"/>
          <w:highlight w:val="white"/>
        </w:rPr>
      </w:pPr>
      <w:r w:rsidDel="00000000" w:rsidR="00000000" w:rsidRPr="00000000">
        <w:rPr>
          <w:b w:val="1"/>
          <w:color w:val="555555"/>
          <w:sz w:val="20"/>
          <w:szCs w:val="20"/>
          <w:highlight w:val="white"/>
          <w:rtl w:val="0"/>
        </w:rPr>
        <w:t xml:space="preserve">-</w:t>
      </w:r>
    </w:p>
    <w:p w:rsidR="00000000" w:rsidDel="00000000" w:rsidP="00000000" w:rsidRDefault="00000000" w:rsidRPr="00000000" w14:paraId="00000016">
      <w:pPr>
        <w:rPr>
          <w:b w:val="1"/>
          <w:color w:val="555555"/>
          <w:sz w:val="20"/>
          <w:szCs w:val="20"/>
          <w:highlight w:val="white"/>
        </w:rPr>
      </w:pPr>
      <w:r w:rsidDel="00000000" w:rsidR="00000000" w:rsidRPr="00000000">
        <w:rPr>
          <w:b w:val="1"/>
          <w:color w:val="555555"/>
          <w:sz w:val="20"/>
          <w:szCs w:val="20"/>
          <w:highlight w:val="white"/>
          <w:rtl w:val="0"/>
        </w:rPr>
        <w:t xml:space="preserv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color w:val="555555"/>
          <w:sz w:val="20"/>
          <w:szCs w:val="20"/>
          <w:highlight w:val="white"/>
        </w:rPr>
      </w:pPr>
      <w:r w:rsidDel="00000000" w:rsidR="00000000" w:rsidRPr="00000000">
        <w:rPr>
          <w:b w:val="1"/>
          <w:color w:val="555555"/>
          <w:sz w:val="20"/>
          <w:szCs w:val="20"/>
          <w:highlight w:val="white"/>
          <w:rtl w:val="0"/>
        </w:rPr>
        <w:t xml:space="preserve">Safety things missing from machine(s):</w:t>
      </w:r>
    </w:p>
    <w:p w:rsidR="00000000" w:rsidDel="00000000" w:rsidP="00000000" w:rsidRDefault="00000000" w:rsidRPr="00000000" w14:paraId="0000001A">
      <w:pPr>
        <w:rPr>
          <w:b w:val="1"/>
          <w:color w:val="555555"/>
          <w:sz w:val="20"/>
          <w:szCs w:val="20"/>
          <w:highlight w:val="white"/>
        </w:rPr>
      </w:pPr>
      <w:r w:rsidDel="00000000" w:rsidR="00000000" w:rsidRPr="00000000">
        <w:rPr>
          <w:b w:val="1"/>
          <w:color w:val="555555"/>
          <w:sz w:val="20"/>
          <w:szCs w:val="20"/>
          <w:highlight w:val="white"/>
          <w:rtl w:val="0"/>
        </w:rPr>
        <w:t xml:space="preserve">-</w:t>
      </w:r>
    </w:p>
    <w:p w:rsidR="00000000" w:rsidDel="00000000" w:rsidP="00000000" w:rsidRDefault="00000000" w:rsidRPr="00000000" w14:paraId="0000001B">
      <w:pPr>
        <w:rPr>
          <w:b w:val="1"/>
          <w:color w:val="555555"/>
          <w:sz w:val="20"/>
          <w:szCs w:val="20"/>
          <w:highlight w:val="white"/>
        </w:rPr>
      </w:pPr>
      <w:r w:rsidDel="00000000" w:rsidR="00000000" w:rsidRPr="00000000">
        <w:rPr>
          <w:b w:val="1"/>
          <w:color w:val="555555"/>
          <w:sz w:val="20"/>
          <w:szCs w:val="20"/>
          <w:highlight w:val="white"/>
          <w:rtl w:val="0"/>
        </w:rPr>
        <w:t xml:space="preserve">-</w:t>
      </w:r>
    </w:p>
    <w:p w:rsidR="00000000" w:rsidDel="00000000" w:rsidP="00000000" w:rsidRDefault="00000000" w:rsidRPr="00000000" w14:paraId="0000001C">
      <w:pPr>
        <w:rPr>
          <w:b w:val="1"/>
          <w:color w:val="555555"/>
          <w:sz w:val="20"/>
          <w:szCs w:val="20"/>
          <w:highlight w:val="white"/>
        </w:rPr>
      </w:pPr>
      <w:r w:rsidDel="00000000" w:rsidR="00000000" w:rsidRPr="00000000">
        <w:rPr>
          <w:b w:val="1"/>
          <w:color w:val="555555"/>
          <w:sz w:val="20"/>
          <w:szCs w:val="20"/>
          <w:highlight w:val="white"/>
          <w:rtl w:val="0"/>
        </w:rPr>
        <w:t xml:space="preserve">-</w:t>
      </w:r>
    </w:p>
    <w:p w:rsidR="00000000" w:rsidDel="00000000" w:rsidP="00000000" w:rsidRDefault="00000000" w:rsidRPr="00000000" w14:paraId="0000001D">
      <w:pPr>
        <w:rPr>
          <w:b w:val="1"/>
          <w:color w:val="555555"/>
          <w:sz w:val="20"/>
          <w:szCs w:val="20"/>
          <w:highlight w:val="white"/>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0">
      <w:pPr>
        <w:rPr>
          <w:b w:val="1"/>
          <w:color w:val="555555"/>
          <w:sz w:val="20"/>
          <w:szCs w:val="20"/>
          <w:highlight w:val="white"/>
        </w:rPr>
      </w:pPr>
      <w:r w:rsidDel="00000000" w:rsidR="00000000" w:rsidRPr="00000000">
        <w:rPr>
          <w:b w:val="1"/>
          <w:color w:val="555555"/>
          <w:sz w:val="20"/>
          <w:szCs w:val="20"/>
          <w:highlight w:val="white"/>
          <w:rtl w:val="0"/>
        </w:rPr>
        <w:t xml:space="preserve">Specific things that the operator did wrong? Should there be jigs or mitre gauges used sometimes, etc:</w:t>
      </w:r>
    </w:p>
    <w:p w:rsidR="00000000" w:rsidDel="00000000" w:rsidP="00000000" w:rsidRDefault="00000000" w:rsidRPr="00000000" w14:paraId="00000021">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2">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3">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4">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5">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6">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7">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8">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9">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A">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B">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C">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D">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E">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2F">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30">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31">
      <w:pPr>
        <w:rPr>
          <w:color w:val="555555"/>
          <w:sz w:val="20"/>
          <w:szCs w:val="20"/>
          <w:highlight w:val="white"/>
        </w:rPr>
      </w:pPr>
      <w:r w:rsidDel="00000000" w:rsidR="00000000" w:rsidRPr="00000000">
        <w:rPr>
          <w:color w:val="555555"/>
          <w:sz w:val="20"/>
          <w:szCs w:val="20"/>
          <w:highlight w:val="white"/>
          <w:rtl w:val="0"/>
        </w:rPr>
        <w:t xml:space="preserve">-</w:t>
      </w:r>
    </w:p>
    <w:p w:rsidR="00000000" w:rsidDel="00000000" w:rsidP="00000000" w:rsidRDefault="00000000" w:rsidRPr="00000000" w14:paraId="00000032">
      <w:pPr>
        <w:rPr>
          <w:color w:val="555555"/>
          <w:sz w:val="20"/>
          <w:szCs w:val="20"/>
          <w:highlight w:val="white"/>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youtu.be/AfJ7LQn8kp8" TargetMode="External"/><Relationship Id="rId7" Type="http://schemas.openxmlformats.org/officeDocument/2006/relationships/hyperlink" Target="https://youtu.be/AfJ7LQn8kp8"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