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02. Drink Can Tinwork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Name:</w:t>
      </w:r>
    </w:p>
    <w:p w:rsidR="00000000" w:rsidDel="00000000" w:rsidP="00000000" w:rsidRDefault="00000000" w:rsidRPr="00000000" w14:paraId="00000004">
      <w:pPr>
        <w:rPr/>
      </w:pPr>
      <w:r w:rsidDel="00000000" w:rsidR="00000000" w:rsidRPr="00000000">
        <w:rPr>
          <w:rtl w:val="0"/>
        </w:rPr>
        <w:t xml:space="preserve">Block:</w:t>
      </w:r>
    </w:p>
    <w:p w:rsidR="00000000" w:rsidDel="00000000" w:rsidP="00000000" w:rsidRDefault="00000000" w:rsidRPr="00000000" w14:paraId="00000005">
      <w:pPr>
        <w:rPr/>
      </w:pPr>
      <w:r w:rsidDel="00000000" w:rsidR="00000000" w:rsidRPr="00000000">
        <w:rPr>
          <w:rtl w:val="0"/>
        </w:rPr>
        <w:t xml:space="preserve">Date: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color w:val="555555"/>
          <w:sz w:val="20"/>
          <w:szCs w:val="20"/>
          <w:highlight w:val="white"/>
        </w:rPr>
      </w:pPr>
      <w:r w:rsidDel="00000000" w:rsidR="00000000" w:rsidRPr="00000000">
        <w:rPr>
          <w:color w:val="555555"/>
          <w:sz w:val="20"/>
          <w:szCs w:val="20"/>
          <w:highlight w:val="white"/>
          <w:rtl w:val="0"/>
        </w:rPr>
        <w:t xml:space="preserve">No access to the shop or big fancy tools? No Problem!</w:t>
      </w:r>
    </w:p>
    <w:p w:rsidR="00000000" w:rsidDel="00000000" w:rsidP="00000000" w:rsidRDefault="00000000" w:rsidRPr="00000000" w14:paraId="00000008">
      <w:pPr>
        <w:rPr>
          <w:color w:val="555555"/>
          <w:sz w:val="20"/>
          <w:szCs w:val="20"/>
          <w:highlight w:val="white"/>
        </w:rPr>
      </w:pPr>
      <w:r w:rsidDel="00000000" w:rsidR="00000000" w:rsidRPr="00000000">
        <w:rPr>
          <w:rtl w:val="0"/>
        </w:rPr>
      </w:r>
    </w:p>
    <w:p w:rsidR="00000000" w:rsidDel="00000000" w:rsidP="00000000" w:rsidRDefault="00000000" w:rsidRPr="00000000" w14:paraId="00000009">
      <w:pPr>
        <w:rPr>
          <w:color w:val="555555"/>
          <w:sz w:val="20"/>
          <w:szCs w:val="20"/>
          <w:highlight w:val="white"/>
        </w:rPr>
      </w:pPr>
      <w:r w:rsidDel="00000000" w:rsidR="00000000" w:rsidRPr="00000000">
        <w:rPr>
          <w:color w:val="555555"/>
          <w:sz w:val="20"/>
          <w:szCs w:val="20"/>
          <w:highlight w:val="white"/>
          <w:rtl w:val="0"/>
        </w:rPr>
        <w:t xml:space="preserve">You have a choice for which of these listed projects (see my page </w:t>
      </w:r>
      <w:hyperlink r:id="rId6">
        <w:r w:rsidDel="00000000" w:rsidR="00000000" w:rsidRPr="00000000">
          <w:rPr>
            <w:color w:val="1155cc"/>
            <w:sz w:val="20"/>
            <w:szCs w:val="20"/>
            <w:highlight w:val="white"/>
            <w:u w:val="single"/>
            <w:rtl w:val="0"/>
          </w:rPr>
          <w:t xml:space="preserve">https://holbrooktech.weebly.com/02-drink-can-tinwork.html</w:t>
        </w:r>
      </w:hyperlink>
      <w:r w:rsidDel="00000000" w:rsidR="00000000" w:rsidRPr="00000000">
        <w:rPr>
          <w:color w:val="555555"/>
          <w:sz w:val="20"/>
          <w:szCs w:val="20"/>
          <w:highlight w:val="white"/>
          <w:rtl w:val="0"/>
        </w:rPr>
        <w:t xml:space="preserve"> for some ideas and choices) you want to try to attempt this week (or any pop can related project!). Most people have aluminum cans of some sort waiting in a box or bag for recycling in their homes. If you are at home and can’t return them to the local bottle depot why not turn them into something nice! Don’t forget to rinse and wash! No need for sticky fingers!</w:t>
      </w:r>
    </w:p>
    <w:p w:rsidR="00000000" w:rsidDel="00000000" w:rsidP="00000000" w:rsidRDefault="00000000" w:rsidRPr="00000000" w14:paraId="0000000A">
      <w:pPr>
        <w:rPr>
          <w:color w:val="555555"/>
          <w:sz w:val="20"/>
          <w:szCs w:val="20"/>
          <w:highlight w:val="white"/>
        </w:rPr>
      </w:pPr>
      <w:r w:rsidDel="00000000" w:rsidR="00000000" w:rsidRPr="00000000">
        <w:rPr>
          <w:rtl w:val="0"/>
        </w:rPr>
      </w:r>
    </w:p>
    <w:p w:rsidR="00000000" w:rsidDel="00000000" w:rsidP="00000000" w:rsidRDefault="00000000" w:rsidRPr="00000000" w14:paraId="0000000B">
      <w:pPr>
        <w:rPr>
          <w:color w:val="555555"/>
          <w:sz w:val="20"/>
          <w:szCs w:val="20"/>
          <w:highlight w:val="white"/>
        </w:rPr>
      </w:pPr>
      <w:r w:rsidDel="00000000" w:rsidR="00000000" w:rsidRPr="00000000">
        <w:rPr>
          <w:b w:val="1"/>
          <w:color w:val="555555"/>
          <w:sz w:val="20"/>
          <w:szCs w:val="20"/>
          <w:highlight w:val="white"/>
          <w:rtl w:val="0"/>
        </w:rPr>
        <w:t xml:space="preserve">Some Choices and ideas below:</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color w:val="555555"/>
          <w:sz w:val="20"/>
          <w:szCs w:val="20"/>
          <w:highlight w:val="white"/>
        </w:rPr>
      </w:pPr>
      <w:r w:rsidDel="00000000" w:rsidR="00000000" w:rsidRPr="00000000">
        <w:rPr>
          <w:b w:val="1"/>
          <w:color w:val="555555"/>
          <w:sz w:val="20"/>
          <w:szCs w:val="20"/>
          <w:highlight w:val="white"/>
          <w:rtl w:val="0"/>
        </w:rPr>
        <w:t xml:space="preserve">Safety:</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00" w:lineRule="auto"/>
        <w:ind w:left="720" w:hanging="360"/>
      </w:pPr>
      <w:r w:rsidDel="00000000" w:rsidR="00000000" w:rsidRPr="00000000">
        <w:rPr>
          <w:color w:val="555555"/>
          <w:sz w:val="20"/>
          <w:szCs w:val="20"/>
          <w:rtl w:val="0"/>
        </w:rPr>
        <w:t xml:space="preserve">Edges can get very sharp after being cut. Watch your fingers or temporarily put some tape on the edge so the metal burrs don't get you!</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pPr>
      <w:r w:rsidDel="00000000" w:rsidR="00000000" w:rsidRPr="00000000">
        <w:rPr>
          <w:color w:val="555555"/>
          <w:sz w:val="20"/>
          <w:szCs w:val="20"/>
          <w:rtl w:val="0"/>
        </w:rPr>
        <w:t xml:space="preserve">Don't run with scissors. Always point sharp objects down when transporting them</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pPr>
      <w:r w:rsidDel="00000000" w:rsidR="00000000" w:rsidRPr="00000000">
        <w:rPr>
          <w:color w:val="555555"/>
          <w:sz w:val="20"/>
          <w:szCs w:val="20"/>
          <w:rtl w:val="0"/>
        </w:rPr>
        <w:t xml:space="preserve">Warn those around you that you will be working with “heavy duty tools”</w:t>
      </w:r>
    </w:p>
    <w:p w:rsidR="00000000" w:rsidDel="00000000" w:rsidP="00000000" w:rsidRDefault="00000000" w:rsidRPr="00000000" w14:paraId="00000011">
      <w:pPr>
        <w:numPr>
          <w:ilvl w:val="0"/>
          <w:numId w:val="1"/>
        </w:numPr>
        <w:pBdr>
          <w:top w:color="auto" w:space="0" w:sz="0" w:val="none"/>
          <w:bottom w:color="auto" w:space="0" w:sz="0" w:val="none"/>
          <w:right w:color="auto" w:space="0" w:sz="0" w:val="none"/>
          <w:between w:color="auto" w:space="0" w:sz="0" w:val="none"/>
        </w:pBdr>
        <w:shd w:fill="ffffff" w:val="clear"/>
        <w:spacing w:after="80" w:before="0" w:beforeAutospacing="0" w:lineRule="auto"/>
        <w:ind w:left="720" w:hanging="360"/>
      </w:pPr>
      <w:r w:rsidDel="00000000" w:rsidR="00000000" w:rsidRPr="00000000">
        <w:rPr>
          <w:color w:val="555555"/>
          <w:sz w:val="20"/>
          <w:szCs w:val="20"/>
          <w:rtl w:val="0"/>
        </w:rPr>
        <w:t xml:space="preserve">Don't wreck your family's kitchen table. Use a neighbor’s table! (or not... Make good life choices)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color w:val="555555"/>
          <w:sz w:val="20"/>
          <w:szCs w:val="20"/>
          <w:highlight w:val="white"/>
        </w:rPr>
      </w:pPr>
      <w:r w:rsidDel="00000000" w:rsidR="00000000" w:rsidRPr="00000000">
        <w:rPr>
          <w:color w:val="555555"/>
          <w:sz w:val="20"/>
          <w:szCs w:val="20"/>
          <w:highlight w:val="white"/>
          <w:rtl w:val="0"/>
        </w:rPr>
        <w:t xml:space="preserve">Using a clean aluminum can or two can result in a very cool little storage container. Aside from the decorative design part of this, the most important part of this project is laying out straight lines before you start cutting or getting into it too crazy!</w:t>
      </w:r>
    </w:p>
    <w:p w:rsidR="00000000" w:rsidDel="00000000" w:rsidP="00000000" w:rsidRDefault="00000000" w:rsidRPr="00000000" w14:paraId="00000014">
      <w:pPr>
        <w:rPr>
          <w:color w:val="555555"/>
          <w:sz w:val="20"/>
          <w:szCs w:val="20"/>
          <w:highlight w:val="white"/>
        </w:rPr>
      </w:pPr>
      <w:r w:rsidDel="00000000" w:rsidR="00000000" w:rsidRPr="00000000">
        <w:rPr>
          <w:rtl w:val="0"/>
        </w:rPr>
      </w:r>
    </w:p>
    <w:p w:rsidR="00000000" w:rsidDel="00000000" w:rsidP="00000000" w:rsidRDefault="00000000" w:rsidRPr="00000000" w14:paraId="00000015">
      <w:pPr>
        <w:rPr>
          <w:color w:val="555555"/>
          <w:sz w:val="20"/>
          <w:szCs w:val="20"/>
          <w:highlight w:val="white"/>
        </w:rPr>
      </w:pPr>
      <w:r w:rsidDel="00000000" w:rsidR="00000000" w:rsidRPr="00000000">
        <w:rPr>
          <w:color w:val="555555"/>
          <w:sz w:val="20"/>
          <w:szCs w:val="20"/>
          <w:highlight w:val="white"/>
          <w:rtl w:val="0"/>
        </w:rPr>
        <w:t xml:space="preserve">Drink Can Tinwork Video:</w:t>
      </w:r>
      <w:hyperlink r:id="rId7">
        <w:r w:rsidDel="00000000" w:rsidR="00000000" w:rsidRPr="00000000">
          <w:rPr>
            <w:color w:val="1155cc"/>
            <w:sz w:val="20"/>
            <w:szCs w:val="20"/>
            <w:highlight w:val="white"/>
            <w:u w:val="single"/>
            <w:rtl w:val="0"/>
          </w:rPr>
          <w:t xml:space="preserve"> https://youtu.be/B7vXNLpVafM</w:t>
        </w:r>
      </w:hyperlink>
      <w:r w:rsidDel="00000000" w:rsidR="00000000" w:rsidRPr="00000000">
        <w:rPr>
          <w:rtl w:val="0"/>
        </w:rPr>
      </w:r>
    </w:p>
    <w:p w:rsidR="00000000" w:rsidDel="00000000" w:rsidP="00000000" w:rsidRDefault="00000000" w:rsidRPr="00000000" w14:paraId="00000016">
      <w:pPr>
        <w:rPr>
          <w:color w:val="555555"/>
          <w:sz w:val="20"/>
          <w:szCs w:val="20"/>
          <w:highlight w:val="white"/>
        </w:rPr>
      </w:pPr>
      <w:r w:rsidDel="00000000" w:rsidR="00000000" w:rsidRPr="00000000">
        <w:rPr>
          <w:rtl w:val="0"/>
        </w:rPr>
      </w:r>
    </w:p>
    <w:p w:rsidR="00000000" w:rsidDel="00000000" w:rsidP="00000000" w:rsidRDefault="00000000" w:rsidRPr="00000000" w14:paraId="00000017">
      <w:pPr>
        <w:rPr>
          <w:color w:val="555555"/>
          <w:sz w:val="20"/>
          <w:szCs w:val="20"/>
          <w:highlight w:val="white"/>
        </w:rPr>
      </w:pPr>
      <w:hyperlink r:id="rId8">
        <w:r w:rsidDel="00000000" w:rsidR="00000000" w:rsidRPr="00000000">
          <w:rPr>
            <w:color w:val="1155cc"/>
            <w:sz w:val="20"/>
            <w:szCs w:val="20"/>
            <w:highlight w:val="white"/>
            <w:u w:val="single"/>
          </w:rPr>
          <w:drawing>
            <wp:inline distB="114300" distT="114300" distL="114300" distR="114300">
              <wp:extent cx="3100388" cy="1922836"/>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00388" cy="192283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rPr>
          <w:color w:val="555555"/>
          <w:sz w:val="20"/>
          <w:szCs w:val="20"/>
          <w:highlight w:val="white"/>
        </w:rPr>
      </w:pPr>
      <w:r w:rsidDel="00000000" w:rsidR="00000000" w:rsidRPr="00000000">
        <w:rPr>
          <w:rtl w:val="0"/>
        </w:rPr>
      </w:r>
    </w:p>
    <w:p w:rsidR="00000000" w:rsidDel="00000000" w:rsidP="00000000" w:rsidRDefault="00000000" w:rsidRPr="00000000" w14:paraId="00000019">
      <w:pPr>
        <w:rPr>
          <w:color w:val="555555"/>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A">
      <w:pPr>
        <w:rPr>
          <w:color w:val="555555"/>
          <w:sz w:val="20"/>
          <w:szCs w:val="20"/>
          <w:highlight w:val="white"/>
        </w:rPr>
      </w:pPr>
      <w:r w:rsidDel="00000000" w:rsidR="00000000" w:rsidRPr="00000000">
        <w:rPr>
          <w:color w:val="555555"/>
          <w:sz w:val="20"/>
          <w:szCs w:val="20"/>
          <w:highlight w:val="white"/>
          <w:rtl w:val="0"/>
        </w:rPr>
        <w:t xml:space="preserve">Layout if you are using a Tall can:</w:t>
      </w:r>
    </w:p>
    <w:p w:rsidR="00000000" w:rsidDel="00000000" w:rsidP="00000000" w:rsidRDefault="00000000" w:rsidRPr="00000000" w14:paraId="0000001B">
      <w:pPr>
        <w:rPr>
          <w:color w:val="555555"/>
          <w:sz w:val="20"/>
          <w:szCs w:val="20"/>
          <w:highlight w:val="white"/>
        </w:rPr>
      </w:pPr>
      <w:r w:rsidDel="00000000" w:rsidR="00000000" w:rsidRPr="00000000">
        <w:rPr>
          <w:color w:val="555555"/>
          <w:sz w:val="20"/>
          <w:szCs w:val="20"/>
          <w:highlight w:val="white"/>
        </w:rPr>
        <w:drawing>
          <wp:inline distB="114300" distT="114300" distL="114300" distR="114300">
            <wp:extent cx="5943600" cy="5270500"/>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color w:val="555555"/>
          <w:sz w:val="20"/>
          <w:szCs w:val="20"/>
          <w:highlight w:val="white"/>
        </w:rPr>
      </w:pPr>
      <w:r w:rsidDel="00000000" w:rsidR="00000000" w:rsidRPr="00000000">
        <w:rPr>
          <w:rtl w:val="0"/>
        </w:rPr>
      </w:r>
    </w:p>
    <w:p w:rsidR="00000000" w:rsidDel="00000000" w:rsidP="00000000" w:rsidRDefault="00000000" w:rsidRPr="00000000" w14:paraId="0000001D">
      <w:pPr>
        <w:rPr>
          <w:color w:val="555555"/>
          <w:sz w:val="20"/>
          <w:szCs w:val="20"/>
          <w:highlight w:val="white"/>
        </w:rPr>
      </w:pPr>
      <w:r w:rsidDel="00000000" w:rsidR="00000000" w:rsidRPr="00000000">
        <w:rPr>
          <w:color w:val="555555"/>
          <w:sz w:val="20"/>
          <w:szCs w:val="20"/>
          <w:highlight w:val="white"/>
          <w:rtl w:val="0"/>
        </w:rPr>
        <w:t xml:space="preserve">If attempting this with a “regular sized can” try to scale down the sizes as a regular can’s flat part after being cut only give you a 10cm or 4” tall piece. See what you can do!</w:t>
      </w:r>
    </w:p>
    <w:p w:rsidR="00000000" w:rsidDel="00000000" w:rsidP="00000000" w:rsidRDefault="00000000" w:rsidRPr="00000000" w14:paraId="0000001E">
      <w:pPr>
        <w:rPr>
          <w:color w:val="555555"/>
          <w:sz w:val="20"/>
          <w:szCs w:val="20"/>
          <w:highlight w:val="white"/>
        </w:rPr>
      </w:pPr>
      <w:r w:rsidDel="00000000" w:rsidR="00000000" w:rsidRPr="00000000">
        <w:rPr>
          <w:rtl w:val="0"/>
        </w:rPr>
      </w:r>
    </w:p>
    <w:p w:rsidR="00000000" w:rsidDel="00000000" w:rsidP="00000000" w:rsidRDefault="00000000" w:rsidRPr="00000000" w14:paraId="0000001F">
      <w:pPr>
        <w:rPr>
          <w:b w:val="1"/>
          <w:color w:val="555555"/>
          <w:sz w:val="20"/>
          <w:szCs w:val="20"/>
          <w:highlight w:val="white"/>
        </w:rPr>
      </w:pPr>
      <w:r w:rsidDel="00000000" w:rsidR="00000000" w:rsidRPr="00000000">
        <w:rPr>
          <w:b w:val="1"/>
          <w:color w:val="555555"/>
          <w:sz w:val="20"/>
          <w:szCs w:val="20"/>
          <w:highlight w:val="white"/>
          <w:rtl w:val="0"/>
        </w:rPr>
        <w:t xml:space="preserve">Tips from another teacher:</w:t>
      </w:r>
    </w:p>
    <w:p w:rsidR="00000000" w:rsidDel="00000000" w:rsidP="00000000" w:rsidRDefault="00000000" w:rsidRPr="00000000" w14:paraId="00000020">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21">
      <w:pPr>
        <w:rPr>
          <w:color w:val="1c1e21"/>
          <w:sz w:val="20"/>
          <w:szCs w:val="20"/>
          <w:highlight w:val="white"/>
        </w:rPr>
      </w:pPr>
      <w:r w:rsidDel="00000000" w:rsidR="00000000" w:rsidRPr="00000000">
        <w:rPr>
          <w:color w:val="1c1e21"/>
          <w:sz w:val="20"/>
          <w:szCs w:val="20"/>
          <w:highlight w:val="white"/>
          <w:rtl w:val="0"/>
        </w:rPr>
        <w:t xml:space="preserve">Mr. K:</w:t>
      </w:r>
    </w:p>
    <w:p w:rsidR="00000000" w:rsidDel="00000000" w:rsidP="00000000" w:rsidRDefault="00000000" w:rsidRPr="00000000" w14:paraId="00000022">
      <w:pPr>
        <w:rPr>
          <w:color w:val="1c1e21"/>
          <w:sz w:val="20"/>
          <w:szCs w:val="20"/>
          <w:highlight w:val="white"/>
        </w:rPr>
      </w:pPr>
      <w:r w:rsidDel="00000000" w:rsidR="00000000" w:rsidRPr="00000000">
        <w:rPr>
          <w:color w:val="1c1e21"/>
          <w:sz w:val="20"/>
          <w:szCs w:val="20"/>
          <w:highlight w:val="white"/>
          <w:rtl w:val="0"/>
        </w:rPr>
        <w:t xml:space="preserve">This is a cool project. I have done this technique with kids before successfully. I would replace the pen with a pencil sharpened disposable chop stick if one is available. That way no pen marks. Also if you shape the other end into a blade like paddle you get a great double ended tool. Next I suggest you have kids work out their designs on paper first. Then tape the design onto the blank and from the good side (outside) go over the outlines of the design. You will need 3 types of surfaces. A dead hard surface. We used out laminate classroom desks. A slightly resilient surface achieved by putting 3 or 4 sheets of paper onto the hard surface and working on top of this. And a soft surface. Cork works. We used thin sheets of fun foam from a loonie store which works great. Perform your outline from the outside on the mid soft surface. Remove your paper design. Flip it over and slowly work out the surface inside your likes on the Soft surface. Flip over on the hard surface and go around the outside of all the shapes. This makes them crisp and defined. repeat as needed to achieve the desired result. You can get a very 3d surface this way. I used this idea to make small night lights so we also perforated them outside in with pin pricks. Also once a mark is made it cannot really be unmade. And you must work slowly back and forth so as to not unduly distort the metal.</w:t>
      </w:r>
    </w:p>
    <w:p w:rsidR="00000000" w:rsidDel="00000000" w:rsidP="00000000" w:rsidRDefault="00000000" w:rsidRPr="00000000" w14:paraId="00000023">
      <w:pPr>
        <w:rPr>
          <w:color w:val="1c1e21"/>
          <w:sz w:val="20"/>
          <w:szCs w:val="20"/>
          <w:highlight w:val="white"/>
        </w:rPr>
      </w:pPr>
      <w:r w:rsidDel="00000000" w:rsidR="00000000" w:rsidRPr="00000000">
        <w:rPr>
          <w:rtl w:val="0"/>
        </w:rPr>
      </w:r>
    </w:p>
    <w:p w:rsidR="00000000" w:rsidDel="00000000" w:rsidP="00000000" w:rsidRDefault="00000000" w:rsidRPr="00000000" w14:paraId="00000024">
      <w:pPr>
        <w:rPr>
          <w:color w:val="1c1e21"/>
          <w:sz w:val="20"/>
          <w:szCs w:val="20"/>
          <w:highlight w:val="white"/>
        </w:rPr>
      </w:pPr>
      <w:r w:rsidDel="00000000" w:rsidR="00000000" w:rsidRPr="00000000">
        <w:rPr>
          <w:rtl w:val="0"/>
        </w:rPr>
      </w:r>
    </w:p>
    <w:p w:rsidR="00000000" w:rsidDel="00000000" w:rsidP="00000000" w:rsidRDefault="00000000" w:rsidRPr="00000000" w14:paraId="00000025">
      <w:pPr>
        <w:rPr>
          <w:color w:val="1c1e21"/>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color w:val="1c1e21"/>
          <w:sz w:val="20"/>
          <w:szCs w:val="20"/>
          <w:highlight w:val="white"/>
        </w:rPr>
      </w:pPr>
      <w:r w:rsidDel="00000000" w:rsidR="00000000" w:rsidRPr="00000000">
        <w:rPr>
          <w:rtl w:val="0"/>
        </w:rPr>
      </w:r>
    </w:p>
    <w:p w:rsidR="00000000" w:rsidDel="00000000" w:rsidP="00000000" w:rsidRDefault="00000000" w:rsidRPr="00000000" w14:paraId="00000027">
      <w:pPr>
        <w:rPr>
          <w:color w:val="1c1e21"/>
          <w:sz w:val="20"/>
          <w:szCs w:val="20"/>
          <w:highlight w:val="white"/>
        </w:rPr>
      </w:pPr>
      <w:r w:rsidDel="00000000" w:rsidR="00000000" w:rsidRPr="00000000">
        <w:rPr>
          <w:color w:val="1c1e21"/>
          <w:sz w:val="20"/>
          <w:szCs w:val="20"/>
          <w:highlight w:val="white"/>
          <w:rtl w:val="0"/>
        </w:rPr>
        <w:t xml:space="preserve">Other Aluminum Can ideas:</w:t>
      </w:r>
    </w:p>
    <w:p w:rsidR="00000000" w:rsidDel="00000000" w:rsidP="00000000" w:rsidRDefault="00000000" w:rsidRPr="00000000" w14:paraId="00000028">
      <w:pPr>
        <w:rPr>
          <w:color w:val="1c1e21"/>
          <w:sz w:val="20"/>
          <w:szCs w:val="20"/>
          <w:highlight w:val="white"/>
        </w:rPr>
      </w:pPr>
      <w:r w:rsidDel="00000000" w:rsidR="00000000" w:rsidRPr="00000000">
        <w:rPr>
          <w:rtl w:val="0"/>
        </w:rPr>
      </w:r>
    </w:p>
    <w:p w:rsidR="00000000" w:rsidDel="00000000" w:rsidP="00000000" w:rsidRDefault="00000000" w:rsidRPr="00000000" w14:paraId="00000029">
      <w:pPr>
        <w:pStyle w:val="Heading2"/>
        <w:keepNext w:val="0"/>
        <w:keepLines w:val="0"/>
        <w:pBdr>
          <w:top w:color="auto" w:space="3" w:sz="0" w:val="none"/>
          <w:left w:color="auto" w:space="0" w:sz="0" w:val="none"/>
          <w:bottom w:color="auto" w:space="3" w:sz="0" w:val="none"/>
          <w:right w:color="auto" w:space="0" w:sz="0" w:val="none"/>
          <w:between w:color="auto" w:space="3" w:sz="0" w:val="none"/>
        </w:pBdr>
        <w:shd w:fill="ffffff" w:val="clear"/>
        <w:spacing w:after="160" w:before="0" w:line="288" w:lineRule="auto"/>
        <w:rPr>
          <w:color w:val="333333"/>
          <w:sz w:val="33"/>
          <w:szCs w:val="33"/>
          <w:highlight w:val="white"/>
        </w:rPr>
      </w:pPr>
      <w:bookmarkStart w:colFirst="0" w:colLast="0" w:name="_87ti8bay2xd7" w:id="0"/>
      <w:bookmarkEnd w:id="0"/>
      <w:r w:rsidDel="00000000" w:rsidR="00000000" w:rsidRPr="00000000">
        <w:rPr>
          <w:color w:val="333333"/>
          <w:sz w:val="33"/>
          <w:szCs w:val="33"/>
          <w:highlight w:val="white"/>
          <w:rtl w:val="0"/>
        </w:rPr>
        <w:t xml:space="preserve">#2 Pop Can Rose - BONUS!</w:t>
      </w:r>
    </w:p>
    <w:p w:rsidR="00000000" w:rsidDel="00000000" w:rsidP="00000000" w:rsidRDefault="00000000" w:rsidRPr="00000000" w14:paraId="0000002A">
      <w:pPr>
        <w:rPr>
          <w:color w:val="555555"/>
          <w:sz w:val="20"/>
          <w:szCs w:val="20"/>
          <w:highlight w:val="white"/>
        </w:rPr>
      </w:pPr>
      <w:r w:rsidDel="00000000" w:rsidR="00000000" w:rsidRPr="00000000">
        <w:rPr>
          <w:color w:val="555555"/>
          <w:sz w:val="20"/>
          <w:szCs w:val="20"/>
          <w:highlight w:val="white"/>
          <w:rtl w:val="0"/>
        </w:rPr>
        <w:t xml:space="preserve">Sheet metal flowers are one of my favorite metal shop projects (You may have seen the copper rose in the classroom). This is an easier alternative for a project that can be done at home and can incorporate some cool colors that take advantage of the colors and design of the pop can you are using. </w:t>
      </w:r>
    </w:p>
    <w:p w:rsidR="00000000" w:rsidDel="00000000" w:rsidP="00000000" w:rsidRDefault="00000000" w:rsidRPr="00000000" w14:paraId="0000002B">
      <w:pPr>
        <w:rPr>
          <w:color w:val="555555"/>
          <w:sz w:val="20"/>
          <w:szCs w:val="20"/>
          <w:highlight w:val="white"/>
        </w:rPr>
      </w:pPr>
      <w:r w:rsidDel="00000000" w:rsidR="00000000" w:rsidRPr="00000000">
        <w:rPr>
          <w:rtl w:val="0"/>
        </w:rPr>
      </w:r>
    </w:p>
    <w:p w:rsidR="00000000" w:rsidDel="00000000" w:rsidP="00000000" w:rsidRDefault="00000000" w:rsidRPr="00000000" w14:paraId="0000002C">
      <w:pPr>
        <w:rPr>
          <w:color w:val="555555"/>
          <w:sz w:val="20"/>
          <w:szCs w:val="20"/>
          <w:highlight w:val="white"/>
        </w:rPr>
      </w:pPr>
      <w:r w:rsidDel="00000000" w:rsidR="00000000" w:rsidRPr="00000000">
        <w:rPr>
          <w:color w:val="555555"/>
          <w:sz w:val="20"/>
          <w:szCs w:val="20"/>
          <w:highlight w:val="white"/>
          <w:rtl w:val="0"/>
        </w:rPr>
        <w:t xml:space="preserve">Video Link: </w:t>
      </w:r>
      <w:hyperlink r:id="rId11">
        <w:r w:rsidDel="00000000" w:rsidR="00000000" w:rsidRPr="00000000">
          <w:rPr>
            <w:color w:val="1155cc"/>
            <w:sz w:val="20"/>
            <w:szCs w:val="20"/>
            <w:highlight w:val="white"/>
            <w:u w:val="single"/>
            <w:rtl w:val="0"/>
          </w:rPr>
          <w:t xml:space="preserve">https://youtu.be/uYpndX84zAs</w:t>
        </w:r>
      </w:hyperlink>
      <w:r w:rsidDel="00000000" w:rsidR="00000000" w:rsidRPr="00000000">
        <w:rPr>
          <w:rtl w:val="0"/>
        </w:rPr>
      </w:r>
    </w:p>
    <w:p w:rsidR="00000000" w:rsidDel="00000000" w:rsidP="00000000" w:rsidRDefault="00000000" w:rsidRPr="00000000" w14:paraId="0000002D">
      <w:pPr>
        <w:rPr>
          <w:color w:val="555555"/>
          <w:sz w:val="20"/>
          <w:szCs w:val="20"/>
          <w:highlight w:val="white"/>
        </w:rPr>
      </w:pPr>
      <w:r w:rsidDel="00000000" w:rsidR="00000000" w:rsidRPr="00000000">
        <w:rPr>
          <w:rtl w:val="0"/>
        </w:rPr>
      </w:r>
    </w:p>
    <w:p w:rsidR="00000000" w:rsidDel="00000000" w:rsidP="00000000" w:rsidRDefault="00000000" w:rsidRPr="00000000" w14:paraId="0000002E">
      <w:pPr>
        <w:rPr>
          <w:color w:val="1c1e21"/>
          <w:sz w:val="20"/>
          <w:szCs w:val="20"/>
          <w:highlight w:val="white"/>
        </w:rPr>
      </w:pPr>
      <w:hyperlink r:id="rId12">
        <w:r w:rsidDel="00000000" w:rsidR="00000000" w:rsidRPr="00000000">
          <w:rPr>
            <w:color w:val="1155cc"/>
            <w:sz w:val="20"/>
            <w:szCs w:val="20"/>
            <w:highlight w:val="white"/>
            <w:u w:val="single"/>
          </w:rPr>
          <w:drawing>
            <wp:inline distB="114300" distT="114300" distL="114300" distR="114300">
              <wp:extent cx="2987158" cy="1852613"/>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987158" cy="18526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F">
      <w:pPr>
        <w:rPr>
          <w:color w:val="1c1e21"/>
          <w:sz w:val="20"/>
          <w:szCs w:val="20"/>
          <w:highlight w:val="white"/>
        </w:rPr>
      </w:pPr>
      <w:r w:rsidDel="00000000" w:rsidR="00000000" w:rsidRPr="00000000">
        <w:rPr>
          <w:rtl w:val="0"/>
        </w:rPr>
      </w:r>
    </w:p>
    <w:p w:rsidR="00000000" w:rsidDel="00000000" w:rsidP="00000000" w:rsidRDefault="00000000" w:rsidRPr="00000000" w14:paraId="00000030">
      <w:pPr>
        <w:pStyle w:val="Heading2"/>
        <w:keepNext w:val="0"/>
        <w:keepLines w:val="0"/>
        <w:pBdr>
          <w:top w:color="auto" w:space="3" w:sz="0" w:val="none"/>
          <w:left w:color="auto" w:space="0" w:sz="0" w:val="none"/>
          <w:bottom w:color="auto" w:space="3" w:sz="0" w:val="none"/>
          <w:right w:color="auto" w:space="0" w:sz="0" w:val="none"/>
          <w:between w:color="auto" w:space="3" w:sz="0" w:val="none"/>
        </w:pBdr>
        <w:shd w:fill="ffffff" w:val="clear"/>
        <w:spacing w:after="160" w:before="0" w:line="288" w:lineRule="auto"/>
        <w:rPr>
          <w:color w:val="333333"/>
          <w:sz w:val="33"/>
          <w:szCs w:val="33"/>
          <w:highlight w:val="white"/>
        </w:rPr>
      </w:pPr>
      <w:bookmarkStart w:colFirst="0" w:colLast="0" w:name="_chxiop7ehxwv" w:id="1"/>
      <w:bookmarkEnd w:id="1"/>
      <w:r w:rsidDel="00000000" w:rsidR="00000000" w:rsidRPr="00000000">
        <w:rPr>
          <w:color w:val="333333"/>
          <w:sz w:val="33"/>
          <w:szCs w:val="33"/>
          <w:highlight w:val="white"/>
          <w:rtl w:val="0"/>
        </w:rPr>
        <w:t xml:space="preserve">Another list just because.....</w:t>
      </w:r>
    </w:p>
    <w:p w:rsidR="00000000" w:rsidDel="00000000" w:rsidP="00000000" w:rsidRDefault="00000000" w:rsidRPr="00000000" w14:paraId="00000031">
      <w:pPr>
        <w:rPr>
          <w:color w:val="555555"/>
          <w:sz w:val="20"/>
          <w:szCs w:val="20"/>
          <w:highlight w:val="white"/>
        </w:rPr>
      </w:pPr>
      <w:r w:rsidDel="00000000" w:rsidR="00000000" w:rsidRPr="00000000">
        <w:rPr>
          <w:color w:val="555555"/>
          <w:sz w:val="20"/>
          <w:szCs w:val="20"/>
          <w:highlight w:val="white"/>
          <w:rtl w:val="0"/>
        </w:rPr>
        <w:t xml:space="preserve">Would you rather try one of these to suit your style. Go for it. Just document your process and send pics through the google doc if you attempt any project</w:t>
      </w:r>
    </w:p>
    <w:p w:rsidR="00000000" w:rsidDel="00000000" w:rsidP="00000000" w:rsidRDefault="00000000" w:rsidRPr="00000000" w14:paraId="00000032">
      <w:pPr>
        <w:rPr>
          <w:color w:val="555555"/>
          <w:sz w:val="20"/>
          <w:szCs w:val="20"/>
          <w:highlight w:val="white"/>
        </w:rPr>
      </w:pPr>
      <w:r w:rsidDel="00000000" w:rsidR="00000000" w:rsidRPr="00000000">
        <w:rPr>
          <w:rtl w:val="0"/>
        </w:rPr>
      </w:r>
    </w:p>
    <w:p w:rsidR="00000000" w:rsidDel="00000000" w:rsidP="00000000" w:rsidRDefault="00000000" w:rsidRPr="00000000" w14:paraId="00000033">
      <w:pPr>
        <w:rPr>
          <w:b w:val="1"/>
          <w:color w:val="555555"/>
          <w:sz w:val="20"/>
          <w:szCs w:val="20"/>
          <w:highlight w:val="white"/>
        </w:rPr>
      </w:pPr>
      <w:r w:rsidDel="00000000" w:rsidR="00000000" w:rsidRPr="00000000">
        <w:rPr>
          <w:b w:val="1"/>
          <w:color w:val="555555"/>
          <w:sz w:val="20"/>
          <w:szCs w:val="20"/>
          <w:highlight w:val="white"/>
          <w:rtl w:val="0"/>
        </w:rPr>
        <w:t xml:space="preserve">Video links:</w:t>
      </w:r>
    </w:p>
    <w:p w:rsidR="00000000" w:rsidDel="00000000" w:rsidP="00000000" w:rsidRDefault="00000000" w:rsidRPr="00000000" w14:paraId="00000034">
      <w:pPr>
        <w:rPr>
          <w:color w:val="555555"/>
          <w:sz w:val="20"/>
          <w:szCs w:val="20"/>
          <w:highlight w:val="white"/>
        </w:rPr>
      </w:pPr>
      <w:r w:rsidDel="00000000" w:rsidR="00000000" w:rsidRPr="00000000">
        <w:rPr>
          <w:color w:val="555555"/>
          <w:sz w:val="20"/>
          <w:szCs w:val="20"/>
          <w:highlight w:val="white"/>
          <w:rtl w:val="0"/>
        </w:rPr>
        <w:t xml:space="preserve">Spinning Wind chime: </w:t>
      </w:r>
      <w:hyperlink r:id="rId14">
        <w:r w:rsidDel="00000000" w:rsidR="00000000" w:rsidRPr="00000000">
          <w:rPr>
            <w:color w:val="1155cc"/>
            <w:sz w:val="20"/>
            <w:szCs w:val="20"/>
            <w:highlight w:val="white"/>
            <w:u w:val="single"/>
            <w:rtl w:val="0"/>
          </w:rPr>
          <w:t xml:space="preserve">https://youtu.be/TnjKbbpexi8</w:t>
        </w:r>
      </w:hyperlink>
      <w:r w:rsidDel="00000000" w:rsidR="00000000" w:rsidRPr="00000000">
        <w:rPr>
          <w:rtl w:val="0"/>
        </w:rPr>
      </w:r>
    </w:p>
    <w:p w:rsidR="00000000" w:rsidDel="00000000" w:rsidP="00000000" w:rsidRDefault="00000000" w:rsidRPr="00000000" w14:paraId="00000035">
      <w:pPr>
        <w:rPr>
          <w:color w:val="555555"/>
          <w:sz w:val="20"/>
          <w:szCs w:val="20"/>
          <w:highlight w:val="white"/>
        </w:rPr>
      </w:pPr>
      <w:r w:rsidDel="00000000" w:rsidR="00000000" w:rsidRPr="00000000">
        <w:rPr>
          <w:color w:val="555555"/>
          <w:sz w:val="20"/>
          <w:szCs w:val="20"/>
          <w:highlight w:val="white"/>
          <w:rtl w:val="0"/>
        </w:rPr>
        <w:t xml:space="preserve">Soda Can Wind Spinner: </w:t>
      </w:r>
      <w:hyperlink r:id="rId15">
        <w:r w:rsidDel="00000000" w:rsidR="00000000" w:rsidRPr="00000000">
          <w:rPr>
            <w:color w:val="1155cc"/>
            <w:sz w:val="20"/>
            <w:szCs w:val="20"/>
            <w:highlight w:val="white"/>
            <w:u w:val="single"/>
            <w:rtl w:val="0"/>
          </w:rPr>
          <w:t xml:space="preserve">https://youtu.be/dBMxhTyhRPk</w:t>
        </w:r>
      </w:hyperlink>
      <w:r w:rsidDel="00000000" w:rsidR="00000000" w:rsidRPr="00000000">
        <w:rPr>
          <w:rtl w:val="0"/>
        </w:rPr>
      </w:r>
    </w:p>
    <w:p w:rsidR="00000000" w:rsidDel="00000000" w:rsidP="00000000" w:rsidRDefault="00000000" w:rsidRPr="00000000" w14:paraId="00000036">
      <w:pPr>
        <w:rPr>
          <w:color w:val="555555"/>
          <w:sz w:val="20"/>
          <w:szCs w:val="20"/>
          <w:highlight w:val="white"/>
        </w:rPr>
      </w:pPr>
      <w:r w:rsidDel="00000000" w:rsidR="00000000" w:rsidRPr="00000000">
        <w:rPr>
          <w:color w:val="555555"/>
          <w:sz w:val="20"/>
          <w:szCs w:val="20"/>
          <w:highlight w:val="white"/>
          <w:rtl w:val="0"/>
        </w:rPr>
        <w:t xml:space="preserve">Sterling Engine: </w:t>
      </w:r>
      <w:hyperlink r:id="rId16">
        <w:r w:rsidDel="00000000" w:rsidR="00000000" w:rsidRPr="00000000">
          <w:rPr>
            <w:color w:val="1155cc"/>
            <w:sz w:val="20"/>
            <w:szCs w:val="20"/>
            <w:highlight w:val="white"/>
            <w:u w:val="single"/>
            <w:rtl w:val="0"/>
          </w:rPr>
          <w:t xml:space="preserve">https://youtu.be/BGQOGGYYgbw</w:t>
        </w:r>
      </w:hyperlink>
      <w:r w:rsidDel="00000000" w:rsidR="00000000" w:rsidRPr="00000000">
        <w:rPr>
          <w:color w:val="555555"/>
          <w:sz w:val="20"/>
          <w:szCs w:val="20"/>
          <w:highlight w:val="white"/>
          <w:rtl w:val="0"/>
        </w:rPr>
        <w:t xml:space="preserve"> </w:t>
      </w:r>
      <w:r w:rsidDel="00000000" w:rsidR="00000000" w:rsidRPr="00000000">
        <w:rPr>
          <w:rtl w:val="0"/>
        </w:rPr>
      </w:r>
    </w:p>
    <w:p w:rsidR="00000000" w:rsidDel="00000000" w:rsidP="00000000" w:rsidRDefault="00000000" w:rsidRPr="00000000" w14:paraId="00000037">
      <w:pPr>
        <w:rPr>
          <w:color w:val="555555"/>
          <w:sz w:val="20"/>
          <w:szCs w:val="20"/>
          <w:highlight w:val="white"/>
        </w:rPr>
      </w:pPr>
      <w:r w:rsidDel="00000000" w:rsidR="00000000" w:rsidRPr="00000000">
        <w:rPr>
          <w:color w:val="555555"/>
          <w:sz w:val="20"/>
          <w:szCs w:val="20"/>
          <w:highlight w:val="white"/>
        </w:rPr>
        <w:drawing>
          <wp:inline distB="114300" distT="114300" distL="114300" distR="114300">
            <wp:extent cx="5943600" cy="3771900"/>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37719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5555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uYpndX84zAs" TargetMode="External"/><Relationship Id="rId10" Type="http://schemas.openxmlformats.org/officeDocument/2006/relationships/image" Target="media/image1.jpg"/><Relationship Id="rId13" Type="http://schemas.openxmlformats.org/officeDocument/2006/relationships/image" Target="media/image3.png"/><Relationship Id="rId12" Type="http://schemas.openxmlformats.org/officeDocument/2006/relationships/hyperlink" Target="https://youtu.be/uYpndX84z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youtu.be/dBMxhTyhRPk" TargetMode="External"/><Relationship Id="rId14" Type="http://schemas.openxmlformats.org/officeDocument/2006/relationships/hyperlink" Target="https://youtu.be/TnjKbbpexi8" TargetMode="External"/><Relationship Id="rId17" Type="http://schemas.openxmlformats.org/officeDocument/2006/relationships/image" Target="media/image4.png"/><Relationship Id="rId16" Type="http://schemas.openxmlformats.org/officeDocument/2006/relationships/hyperlink" Target="https://youtu.be/BGQOGGYYgbw" TargetMode="External"/><Relationship Id="rId5" Type="http://schemas.openxmlformats.org/officeDocument/2006/relationships/styles" Target="styles.xml"/><Relationship Id="rId6" Type="http://schemas.openxmlformats.org/officeDocument/2006/relationships/hyperlink" Target="https://holbrooktech.weebly.com/02-drink-can-tinwork.html" TargetMode="External"/><Relationship Id="rId7" Type="http://schemas.openxmlformats.org/officeDocument/2006/relationships/hyperlink" Target="https://youtu.be/B7vXNLpVafM" TargetMode="External"/><Relationship Id="rId8" Type="http://schemas.openxmlformats.org/officeDocument/2006/relationships/hyperlink" Target="https://youtu.be/B7vXNLpVa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